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46B856" w14:textId="77777777" w:rsidR="00F0662A" w:rsidRDefault="00F0662A" w:rsidP="00F0662A">
      <w:pPr>
        <w:jc w:val="center"/>
      </w:pPr>
    </w:p>
    <w:p w14:paraId="4B1A6BB8" w14:textId="77777777" w:rsidR="00F0662A" w:rsidRDefault="00F0662A" w:rsidP="00F0662A">
      <w:pPr>
        <w:jc w:val="center"/>
      </w:pPr>
    </w:p>
    <w:p w14:paraId="4FA35FB1" w14:textId="77777777" w:rsidR="00F0662A" w:rsidRDefault="00F0662A" w:rsidP="00F0662A">
      <w:pPr>
        <w:jc w:val="center"/>
      </w:pPr>
    </w:p>
    <w:p w14:paraId="499ADEB8" w14:textId="77777777" w:rsidR="00F0662A" w:rsidRDefault="00F0662A" w:rsidP="00F0662A">
      <w:pPr>
        <w:jc w:val="center"/>
      </w:pPr>
      <w:r>
        <w:t>Ethical Theories: Utilitarianism and Kantianism</w:t>
      </w:r>
    </w:p>
    <w:p w14:paraId="555F1561" w14:textId="77777777" w:rsidR="00F0662A" w:rsidRDefault="00F0662A" w:rsidP="00F0662A">
      <w:pPr>
        <w:jc w:val="center"/>
      </w:pPr>
      <w:r>
        <w:t>Student’s Name</w:t>
      </w:r>
    </w:p>
    <w:p w14:paraId="3BC41097" w14:textId="77777777" w:rsidR="00F0662A" w:rsidRDefault="00F0662A" w:rsidP="00F0662A">
      <w:pPr>
        <w:jc w:val="center"/>
      </w:pPr>
      <w:r>
        <w:t>Institutional Affiliation</w:t>
      </w:r>
    </w:p>
    <w:p w14:paraId="6BBD4F56" w14:textId="77777777" w:rsidR="00F0662A" w:rsidRDefault="00F0662A" w:rsidP="00F0662A">
      <w:pPr>
        <w:jc w:val="center"/>
      </w:pPr>
      <w:r>
        <w:t>Date</w:t>
      </w:r>
    </w:p>
    <w:p w14:paraId="58999851" w14:textId="77777777" w:rsidR="00F0662A" w:rsidRDefault="00F0662A" w:rsidP="00F0662A"/>
    <w:p w14:paraId="177541DB" w14:textId="77777777" w:rsidR="00F0662A" w:rsidRDefault="00F0662A" w:rsidP="00F0662A"/>
    <w:p w14:paraId="086C2DA7" w14:textId="77777777" w:rsidR="00F0662A" w:rsidRDefault="00F0662A" w:rsidP="00F0662A"/>
    <w:p w14:paraId="392010E6" w14:textId="77777777" w:rsidR="00F0662A" w:rsidRDefault="00F0662A" w:rsidP="00F0662A"/>
    <w:p w14:paraId="1E3507FF" w14:textId="77777777" w:rsidR="00F0662A" w:rsidRDefault="00F0662A" w:rsidP="00F0662A"/>
    <w:p w14:paraId="73807D34" w14:textId="77777777" w:rsidR="00F0662A" w:rsidRDefault="00F0662A" w:rsidP="00F0662A"/>
    <w:p w14:paraId="23501D3E" w14:textId="77777777" w:rsidR="00F0662A" w:rsidRDefault="00F0662A" w:rsidP="00F0662A"/>
    <w:p w14:paraId="537E95FC" w14:textId="77777777" w:rsidR="00F0662A" w:rsidRDefault="00F0662A" w:rsidP="00F0662A"/>
    <w:p w14:paraId="3A4CC2CF" w14:textId="77777777" w:rsidR="00F0662A" w:rsidRDefault="00F0662A" w:rsidP="00F0662A"/>
    <w:p w14:paraId="2DDA4602" w14:textId="77777777" w:rsidR="00F0662A" w:rsidRDefault="00F0662A" w:rsidP="00F0662A"/>
    <w:p w14:paraId="29BC8728" w14:textId="77777777" w:rsidR="00F0662A" w:rsidRDefault="00F0662A" w:rsidP="00F0662A"/>
    <w:p w14:paraId="4099C77F" w14:textId="77777777" w:rsidR="00F0662A" w:rsidRDefault="00F0662A" w:rsidP="00F0662A"/>
    <w:p w14:paraId="6687354A" w14:textId="77777777" w:rsidR="00F0662A" w:rsidRDefault="00F0662A" w:rsidP="00F0662A"/>
    <w:p w14:paraId="6C145622" w14:textId="77777777" w:rsidR="00F0662A" w:rsidRDefault="00F0662A" w:rsidP="00F0662A"/>
    <w:p w14:paraId="63395906" w14:textId="77777777" w:rsidR="00F0662A" w:rsidRDefault="00F0662A" w:rsidP="00F0662A"/>
    <w:p w14:paraId="2A1932FE" w14:textId="77777777" w:rsidR="00F0662A" w:rsidRDefault="00F0662A" w:rsidP="00F0662A"/>
    <w:p w14:paraId="23C5FEC3" w14:textId="77777777" w:rsidR="00F0662A" w:rsidRDefault="00F0662A" w:rsidP="00F0662A">
      <w:pPr>
        <w:jc w:val="center"/>
      </w:pPr>
      <w:r>
        <w:lastRenderedPageBreak/>
        <w:t>Utilitarianism and Kantianism</w:t>
      </w:r>
    </w:p>
    <w:p w14:paraId="7DCB3310" w14:textId="73C27E56" w:rsidR="00F0662A" w:rsidRDefault="00F0662A" w:rsidP="00F0662A">
      <w:pPr>
        <w:ind w:firstLine="720"/>
        <w:contextualSpacing/>
      </w:pPr>
      <w:r>
        <w:t>Ethical theories form the basis of the decision-making process in situations when ethics is in play. The theories represent</w:t>
      </w:r>
      <w:bookmarkStart w:id="0" w:name="_GoBack"/>
      <w:bookmarkEnd w:id="0"/>
      <w:r>
        <w:t xml:space="preserve"> different viewpoints of individuals as they seek guidance in their decision-making. Each of the theories emphasizes a different view, a different style of decision-making like the prediction of the outcome and following one person's duty to those of other people as they work towards what is considered as an ethically correct decision</w:t>
      </w:r>
      <w:r w:rsidR="006375B3">
        <w:t xml:space="preserve"> (</w:t>
      </w:r>
      <w:r w:rsidR="006375B3" w:rsidRPr="00F0662A">
        <w:t>Shafer-Landau, 2009)</w:t>
      </w:r>
      <w:r>
        <w:t>. People make decisions differently and use the different viewpoints depicted by the theories as they employ different rules of decisions making</w:t>
      </w:r>
      <w:r w:rsidR="006375B3">
        <w:t xml:space="preserve"> (</w:t>
      </w:r>
      <w:r w:rsidR="006375B3" w:rsidRPr="00F0662A">
        <w:t>Shafer-Landau, 2009)</w:t>
      </w:r>
      <w:r>
        <w:t>. The process of decision-making is guided by ethical principles which are considered in all decision-making processes</w:t>
      </w:r>
      <w:r w:rsidR="006375B3">
        <w:t xml:space="preserve"> (</w:t>
      </w:r>
      <w:r w:rsidR="006375B3" w:rsidRPr="00F0662A">
        <w:t>Shafer-Landau, 2009)</w:t>
      </w:r>
      <w:r>
        <w:t>. Therefore, in general, the ethical theories that were coined by the different existing theorists have formed a foundation for the means of decision-making in an organization as well as in individuals.</w:t>
      </w:r>
    </w:p>
    <w:p w14:paraId="7772DDCD" w14:textId="77777777" w:rsidR="00F0662A" w:rsidRDefault="00F0662A" w:rsidP="00F0662A">
      <w:pPr>
        <w:ind w:firstLine="720"/>
        <w:contextualSpacing/>
      </w:pPr>
      <w:r>
        <w:t>The ethical theory that an individual employee for his or her decision-making guidance emphasizes concepts of a moral dilemma that is significant to them and thus leads them to the most ethically correct resolution concerning the guidelines that are provided by the ethical theory</w:t>
      </w:r>
      <w:r w:rsidR="006375B3">
        <w:t xml:space="preserve"> (Shaw, 1999)</w:t>
      </w:r>
      <w:r>
        <w:t>. Among the two ethical theories that are greatly utilized include the Utilitarianism and Kantianism which form the basis of the significant commonplace decision-making processes.</w:t>
      </w:r>
    </w:p>
    <w:p w14:paraId="0CB3FE62" w14:textId="767452BF" w:rsidR="00F0662A" w:rsidRDefault="00F0662A" w:rsidP="00F0662A">
      <w:pPr>
        <w:ind w:firstLine="720"/>
        <w:contextualSpacing/>
      </w:pPr>
      <w:r>
        <w:t xml:space="preserve">Utilitarianism is the first ethical theory that is significantly employed in many instances. Utilitarian ethical theory is based on the ability of an individual to predict the consequences of their actions (Harsanyi, 1977). According to the Utilitarian theory, </w:t>
      </w:r>
      <w:r w:rsidR="00816507">
        <w:t xml:space="preserve">an action can be considered to be ethically correct when it </w:t>
      </w:r>
      <w:r>
        <w:t xml:space="preserve">yields the highest benefits to </w:t>
      </w:r>
      <w:r w:rsidR="00816507">
        <w:t xml:space="preserve">most people. </w:t>
      </w:r>
      <w:r>
        <w:t xml:space="preserve">Utilitarianism is divided into two forms, and these are; Act Utilitarianism and Rule Utilitarianism (harsanyi, 1977). Act </w:t>
      </w:r>
      <w:r>
        <w:lastRenderedPageBreak/>
        <w:t>utilitarianism is concerned majorly with the definitions of Utilitarianism in the way a person performs that acts that benefit the most people, regardless of the personal feelings or the societal constraints like laws. Rule utilitarianism, on the other hand, takes into account the aspects of law, and it is much concerned with issues of fairness. Rule utilitarianism pursues to benefit the majority of people, and in doing so, the actions are done in the most available fairest and just ways. Rule utilitarianism, therefore, provides added advantage to Act Utilitarianism as it values justice and beneficence all the same</w:t>
      </w:r>
      <w:r w:rsidR="006375B3">
        <w:t xml:space="preserve"> (Harsanyi, 1982)</w:t>
      </w:r>
      <w:r>
        <w:t>.</w:t>
      </w:r>
    </w:p>
    <w:p w14:paraId="7032A148" w14:textId="77777777" w:rsidR="00F0662A" w:rsidRDefault="00F0662A" w:rsidP="00F0662A">
      <w:pPr>
        <w:ind w:firstLine="720"/>
        <w:contextualSpacing/>
      </w:pPr>
      <w:r>
        <w:t>Kantianism is the other ethical theory that has found usage in the past decades from its conception to the present in the processes of decision-making other than Utilitarianism Kantianism is a form of the deontological ethical theory which judges action by the adherence of an effort to specific rules and not by its consequences</w:t>
      </w:r>
      <w:r w:rsidR="006375B3">
        <w:t xml:space="preserve"> (O’Neill, 1993)</w:t>
      </w:r>
      <w:r>
        <w:t>. Kantianism forms a central philosophical concept that is categorically imperative as its states that an individual should only act according to a maxim as possible, at the same time, a will and thus should become a universally accepted law</w:t>
      </w:r>
      <w:r w:rsidR="006375B3">
        <w:t xml:space="preserve"> (O’Neill, 1993)</w:t>
      </w:r>
      <w:r>
        <w:t>. Besides, Kantianism provides a second categorical imperative that stipulates that human beings must not be used as a means to an end but instead as ends in themselves. The underlying meaning of this imperative is that humans should not sacrifice themselves or sacrifice others because of them. Individuals have a rational duty to understand the maxim or the motivation that underly the action, and before the action is taken, people should ask themselves whether they would like it to be universalized</w:t>
      </w:r>
      <w:r w:rsidR="006375B3">
        <w:t xml:space="preserve"> (O’Neill, 1993)</w:t>
      </w:r>
      <w:r>
        <w:t>. Since people have to act out of duty, then the categorical imperative remains in power over the subjective considerations that can be made as well as in specific circumstances. Utilitarianism differs from Kantianism as a form of consequentialist moral theory, where actions are evaluated based on their consequences.</w:t>
      </w:r>
    </w:p>
    <w:p w14:paraId="61624363" w14:textId="77777777" w:rsidR="00F0662A" w:rsidRDefault="00F0662A" w:rsidP="00F0662A">
      <w:pPr>
        <w:ind w:firstLine="720"/>
        <w:contextualSpacing/>
      </w:pPr>
      <w:r>
        <w:lastRenderedPageBreak/>
        <w:t>Jeremy Bentham and John Stuart are the sole most significant contributors to the development of Utilitarianism. The two bases their arguments form the "Greatest Happiness Principle" doctrine that actions are proportionally right when they tend to promote happiness, and they are wrong when they tend to produce unhappiness</w:t>
      </w:r>
      <w:r w:rsidR="006375B3">
        <w:t xml:space="preserve"> (</w:t>
      </w:r>
      <w:r w:rsidR="006375B3" w:rsidRPr="00F0662A">
        <w:t>Shafer-Landau, 2009)</w:t>
      </w:r>
      <w:r>
        <w:t>. Besides, Mill argues that in the calculation of utility measurement, and when performing the hedonic calculus, the quality and quantity of the pleasure or pain that can be caused by the action must be considered. Generally, all actions should be performed to achieve the greatest happiness for the vast majority of people.</w:t>
      </w:r>
    </w:p>
    <w:p w14:paraId="11C00D1A" w14:textId="77777777" w:rsidR="00F0662A" w:rsidRDefault="00F0662A" w:rsidP="00F0662A">
      <w:pPr>
        <w:ind w:firstLine="720"/>
        <w:contextualSpacing/>
      </w:pPr>
      <w:r>
        <w:t>The concepts of Utilitarianism and Kantianism have gained support through the notion of different ethicists in history</w:t>
      </w:r>
      <w:r w:rsidR="006375B3">
        <w:t xml:space="preserve"> (</w:t>
      </w:r>
      <w:r w:rsidR="006375B3" w:rsidRPr="00F0662A">
        <w:t>Shafer-Landau, 2009)</w:t>
      </w:r>
      <w:r>
        <w:t>. Peter Singer is one of the people that portrayed as the most influential person with his controversial yet a highly convincing look of Utilitarianism. He argues in the same way as the principle of Utilitarianism as he adds on the fact that the consequence of an action is supposed to determine its goodness or badness. Most of Singer's arguments include, a) the failure of a wealthier person to donate the excess wealth to those in need is equivalent to a person walking past a child who is fallen in pond and allowing them to drown, b) it’s acceptable to kill newborn babies that have severe disabilities, c) bestiality which involves cruelty to animals is immoral but as well it is perfectly okay when it includes mutually satisfying activities, and finally d) refusing to treat animal rights as being morally significant to the human rights is speciesism.</w:t>
      </w:r>
    </w:p>
    <w:p w14:paraId="0FC353A6" w14:textId="77777777" w:rsidR="00C6139D" w:rsidRDefault="00F0662A" w:rsidP="00F0662A">
      <w:pPr>
        <w:ind w:firstLine="720"/>
        <w:contextualSpacing/>
      </w:pPr>
      <w:r>
        <w:t xml:space="preserve">In conclusion, it is prudent to note that ethical theories form the necessary foundation for individual decision-making processes. The two major theories, Utilitarianism and Kantianism, are the majorly applied ethical theories in history. Major ethicists scholars have come up with arguments that support and others is contrary to the ethical theories. The two theories make </w:t>
      </w:r>
      <w:r>
        <w:lastRenderedPageBreak/>
        <w:t>arguments based on the underlying principles, and all can be regarded as correct based on which perspective of view is applied.</w:t>
      </w:r>
    </w:p>
    <w:p w14:paraId="536CB96E" w14:textId="77777777" w:rsidR="00F0662A" w:rsidRDefault="00F0662A" w:rsidP="00F0662A">
      <w:pPr>
        <w:contextualSpacing/>
      </w:pPr>
    </w:p>
    <w:p w14:paraId="0D129EA9" w14:textId="77777777" w:rsidR="00F0662A" w:rsidRDefault="00F0662A" w:rsidP="00F0662A">
      <w:pPr>
        <w:contextualSpacing/>
      </w:pPr>
    </w:p>
    <w:p w14:paraId="1E5D69E0" w14:textId="77777777" w:rsidR="006375B3" w:rsidRDefault="006375B3" w:rsidP="00F0662A">
      <w:pPr>
        <w:contextualSpacing/>
        <w:jc w:val="center"/>
      </w:pPr>
    </w:p>
    <w:p w14:paraId="00B37DDC" w14:textId="77777777" w:rsidR="006375B3" w:rsidRDefault="006375B3" w:rsidP="00F0662A">
      <w:pPr>
        <w:contextualSpacing/>
        <w:jc w:val="center"/>
      </w:pPr>
    </w:p>
    <w:p w14:paraId="00F01F57" w14:textId="77777777" w:rsidR="006375B3" w:rsidRDefault="006375B3" w:rsidP="00F0662A">
      <w:pPr>
        <w:contextualSpacing/>
        <w:jc w:val="center"/>
      </w:pPr>
    </w:p>
    <w:p w14:paraId="16EF0BD9" w14:textId="77777777" w:rsidR="006375B3" w:rsidRDefault="006375B3" w:rsidP="00F0662A">
      <w:pPr>
        <w:contextualSpacing/>
        <w:jc w:val="center"/>
      </w:pPr>
    </w:p>
    <w:p w14:paraId="6BA64E7E" w14:textId="77777777" w:rsidR="006375B3" w:rsidRDefault="006375B3" w:rsidP="00F0662A">
      <w:pPr>
        <w:contextualSpacing/>
        <w:jc w:val="center"/>
      </w:pPr>
    </w:p>
    <w:p w14:paraId="661E3457" w14:textId="77777777" w:rsidR="006375B3" w:rsidRDefault="006375B3" w:rsidP="00F0662A">
      <w:pPr>
        <w:contextualSpacing/>
        <w:jc w:val="center"/>
      </w:pPr>
    </w:p>
    <w:p w14:paraId="2FCAD9E1" w14:textId="77777777" w:rsidR="006375B3" w:rsidRDefault="006375B3" w:rsidP="00F0662A">
      <w:pPr>
        <w:contextualSpacing/>
        <w:jc w:val="center"/>
      </w:pPr>
    </w:p>
    <w:p w14:paraId="14155246" w14:textId="77777777" w:rsidR="006375B3" w:rsidRDefault="006375B3" w:rsidP="00F0662A">
      <w:pPr>
        <w:contextualSpacing/>
        <w:jc w:val="center"/>
      </w:pPr>
    </w:p>
    <w:p w14:paraId="1102107D" w14:textId="77777777" w:rsidR="006375B3" w:rsidRDefault="006375B3" w:rsidP="00F0662A">
      <w:pPr>
        <w:contextualSpacing/>
        <w:jc w:val="center"/>
      </w:pPr>
    </w:p>
    <w:p w14:paraId="173F42B6" w14:textId="77777777" w:rsidR="006375B3" w:rsidRDefault="006375B3" w:rsidP="00F0662A">
      <w:pPr>
        <w:contextualSpacing/>
        <w:jc w:val="center"/>
      </w:pPr>
    </w:p>
    <w:p w14:paraId="70EEF58A" w14:textId="77777777" w:rsidR="006375B3" w:rsidRDefault="006375B3" w:rsidP="00F0662A">
      <w:pPr>
        <w:contextualSpacing/>
        <w:jc w:val="center"/>
      </w:pPr>
    </w:p>
    <w:p w14:paraId="1A4E9C88" w14:textId="77777777" w:rsidR="006375B3" w:rsidRDefault="006375B3" w:rsidP="00F0662A">
      <w:pPr>
        <w:contextualSpacing/>
        <w:jc w:val="center"/>
      </w:pPr>
    </w:p>
    <w:p w14:paraId="54D7C860" w14:textId="77777777" w:rsidR="006375B3" w:rsidRDefault="006375B3" w:rsidP="00F0662A">
      <w:pPr>
        <w:contextualSpacing/>
        <w:jc w:val="center"/>
      </w:pPr>
    </w:p>
    <w:p w14:paraId="752EE2D7" w14:textId="77777777" w:rsidR="006375B3" w:rsidRDefault="006375B3" w:rsidP="00F0662A">
      <w:pPr>
        <w:contextualSpacing/>
        <w:jc w:val="center"/>
      </w:pPr>
    </w:p>
    <w:p w14:paraId="22C13563" w14:textId="77777777" w:rsidR="006375B3" w:rsidRDefault="006375B3" w:rsidP="00F0662A">
      <w:pPr>
        <w:contextualSpacing/>
        <w:jc w:val="center"/>
      </w:pPr>
    </w:p>
    <w:p w14:paraId="6929E45D" w14:textId="77777777" w:rsidR="006375B3" w:rsidRDefault="006375B3" w:rsidP="00F0662A">
      <w:pPr>
        <w:contextualSpacing/>
        <w:jc w:val="center"/>
      </w:pPr>
    </w:p>
    <w:p w14:paraId="072AB5FB" w14:textId="77777777" w:rsidR="006375B3" w:rsidRDefault="006375B3" w:rsidP="00F0662A">
      <w:pPr>
        <w:contextualSpacing/>
        <w:jc w:val="center"/>
      </w:pPr>
    </w:p>
    <w:p w14:paraId="0C940AC5" w14:textId="77777777" w:rsidR="006375B3" w:rsidRDefault="006375B3" w:rsidP="00F0662A">
      <w:pPr>
        <w:contextualSpacing/>
        <w:jc w:val="center"/>
      </w:pPr>
    </w:p>
    <w:p w14:paraId="266DDDF7" w14:textId="77777777" w:rsidR="006375B3" w:rsidRDefault="006375B3" w:rsidP="00F0662A">
      <w:pPr>
        <w:contextualSpacing/>
        <w:jc w:val="center"/>
      </w:pPr>
    </w:p>
    <w:p w14:paraId="5FE9219F" w14:textId="77777777" w:rsidR="00F0662A" w:rsidRDefault="00F0662A" w:rsidP="00F0662A">
      <w:pPr>
        <w:contextualSpacing/>
        <w:jc w:val="center"/>
      </w:pPr>
      <w:r>
        <w:lastRenderedPageBreak/>
        <w:t>References</w:t>
      </w:r>
    </w:p>
    <w:p w14:paraId="0DBBC940" w14:textId="77777777" w:rsidR="00F0662A" w:rsidRDefault="00F0662A" w:rsidP="00F0662A">
      <w:pPr>
        <w:contextualSpacing/>
      </w:pPr>
      <w:r w:rsidRPr="00F0662A">
        <w:t>Harsanyi, J. C. (1977). Rule utilitarianism and decision theory. Erkenntnis, 11(1), 25-53.</w:t>
      </w:r>
    </w:p>
    <w:p w14:paraId="782452B8" w14:textId="77777777" w:rsidR="00F0662A" w:rsidRDefault="00F0662A" w:rsidP="00F0662A">
      <w:pPr>
        <w:contextualSpacing/>
      </w:pPr>
      <w:r w:rsidRPr="00F0662A">
        <w:t>Harsanyi, J. C. (1982). Rule utilitarianism, rights, obligations and the theory of rational behavior. In Papers in Game Theory (pp. 235-253). Springer, Dordrecht.</w:t>
      </w:r>
    </w:p>
    <w:p w14:paraId="24865F12" w14:textId="77777777" w:rsidR="00F0662A" w:rsidRDefault="00F0662A" w:rsidP="00F0662A">
      <w:pPr>
        <w:contextualSpacing/>
      </w:pPr>
      <w:r w:rsidRPr="00F0662A">
        <w:t>O’Neill, O. (1993). Kantian ethics. A companion to ethics, 29, 175-85.</w:t>
      </w:r>
    </w:p>
    <w:p w14:paraId="51FA03B0" w14:textId="77777777" w:rsidR="00F0662A" w:rsidRDefault="00F0662A" w:rsidP="00F0662A">
      <w:pPr>
        <w:contextualSpacing/>
      </w:pPr>
      <w:r w:rsidRPr="00F0662A">
        <w:t>Shaw, W. (1999). Contemporary ethics: Taking account of utilitarianism.</w:t>
      </w:r>
    </w:p>
    <w:p w14:paraId="7F6C6215" w14:textId="77777777" w:rsidR="00F0662A" w:rsidRDefault="00F0662A" w:rsidP="00F0662A">
      <w:pPr>
        <w:contextualSpacing/>
      </w:pPr>
      <w:r w:rsidRPr="00F0662A">
        <w:t>Shafer-Landau, R. (2009). The fundamentals of ethics.</w:t>
      </w:r>
    </w:p>
    <w:p w14:paraId="7BFBB616" w14:textId="77777777" w:rsidR="00F0662A" w:rsidRDefault="00F0662A" w:rsidP="00F0662A">
      <w:pPr>
        <w:contextualSpacing/>
      </w:pPr>
      <w:r w:rsidRPr="00F0662A">
        <w:t>Wood, A. W. (2007). Kantian ethics. Cambridge University Press.</w:t>
      </w:r>
    </w:p>
    <w:p w14:paraId="028570F1" w14:textId="77777777" w:rsidR="00F0662A" w:rsidRPr="00F0662A" w:rsidRDefault="00F0662A" w:rsidP="00F0662A"/>
    <w:sectPr w:rsidR="00F0662A" w:rsidRPr="00F0662A" w:rsidSect="00F0662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8F1508" w14:textId="77777777" w:rsidR="002E12D7" w:rsidRDefault="002E12D7" w:rsidP="00F0662A">
      <w:pPr>
        <w:spacing w:line="240" w:lineRule="auto"/>
      </w:pPr>
      <w:r>
        <w:separator/>
      </w:r>
    </w:p>
  </w:endnote>
  <w:endnote w:type="continuationSeparator" w:id="0">
    <w:p w14:paraId="4C6A0BB4" w14:textId="77777777" w:rsidR="002E12D7" w:rsidRDefault="002E12D7" w:rsidP="00F066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DF29E0" w14:textId="77777777" w:rsidR="002E12D7" w:rsidRDefault="002E12D7" w:rsidP="00F0662A">
      <w:pPr>
        <w:spacing w:line="240" w:lineRule="auto"/>
      </w:pPr>
      <w:r>
        <w:separator/>
      </w:r>
    </w:p>
  </w:footnote>
  <w:footnote w:type="continuationSeparator" w:id="0">
    <w:p w14:paraId="5C6BADCA" w14:textId="77777777" w:rsidR="002E12D7" w:rsidRDefault="002E12D7" w:rsidP="00F0662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7C1718" w14:textId="77777777" w:rsidR="00F0662A" w:rsidRDefault="00F0662A" w:rsidP="00F0662A">
    <w:pPr>
      <w:pStyle w:val="Header"/>
      <w:jc w:val="right"/>
    </w:pPr>
    <w:r>
      <w:t xml:space="preserve">ETHICAL THEORIES </w:t>
    </w:r>
    <w:r>
      <w:tab/>
    </w:r>
    <w:r>
      <w:tab/>
    </w:r>
    <w:sdt>
      <w:sdtPr>
        <w:id w:val="-70664471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45C612" w14:textId="77777777" w:rsidR="00F0662A" w:rsidRDefault="00F0662A" w:rsidP="00F0662A">
    <w:pPr>
      <w:pStyle w:val="Header"/>
      <w:jc w:val="right"/>
    </w:pPr>
    <w:r>
      <w:t xml:space="preserve">Running head: ETHICAL THEORIES </w:t>
    </w:r>
    <w:r>
      <w:tab/>
    </w:r>
    <w:r>
      <w:tab/>
    </w:r>
    <w:sdt>
      <w:sdtPr>
        <w:id w:val="-54961222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48C"/>
    <w:rsid w:val="0009173F"/>
    <w:rsid w:val="002E12D7"/>
    <w:rsid w:val="003C220F"/>
    <w:rsid w:val="004F48FF"/>
    <w:rsid w:val="005C448C"/>
    <w:rsid w:val="006375B3"/>
    <w:rsid w:val="006676D8"/>
    <w:rsid w:val="00735C53"/>
    <w:rsid w:val="007769CE"/>
    <w:rsid w:val="00816507"/>
    <w:rsid w:val="0081721B"/>
    <w:rsid w:val="00902B6E"/>
    <w:rsid w:val="00A644D6"/>
    <w:rsid w:val="00C6139D"/>
    <w:rsid w:val="00D40082"/>
    <w:rsid w:val="00DA3197"/>
    <w:rsid w:val="00F066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C181F"/>
  <w15:chartTrackingRefBased/>
  <w15:docId w15:val="{0C3922E5-B38C-4300-8776-5BF404CD8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662A"/>
    <w:pPr>
      <w:tabs>
        <w:tab w:val="center" w:pos="4680"/>
        <w:tab w:val="right" w:pos="9360"/>
      </w:tabs>
      <w:spacing w:line="240" w:lineRule="auto"/>
    </w:pPr>
  </w:style>
  <w:style w:type="character" w:customStyle="1" w:styleId="HeaderChar">
    <w:name w:val="Header Char"/>
    <w:basedOn w:val="DefaultParagraphFont"/>
    <w:link w:val="Header"/>
    <w:uiPriority w:val="99"/>
    <w:rsid w:val="00F0662A"/>
  </w:style>
  <w:style w:type="paragraph" w:styleId="Footer">
    <w:name w:val="footer"/>
    <w:basedOn w:val="Normal"/>
    <w:link w:val="FooterChar"/>
    <w:uiPriority w:val="99"/>
    <w:unhideWhenUsed/>
    <w:rsid w:val="00F0662A"/>
    <w:pPr>
      <w:tabs>
        <w:tab w:val="center" w:pos="4680"/>
        <w:tab w:val="right" w:pos="9360"/>
      </w:tabs>
      <w:spacing w:line="240" w:lineRule="auto"/>
    </w:pPr>
  </w:style>
  <w:style w:type="character" w:customStyle="1" w:styleId="FooterChar">
    <w:name w:val="Footer Char"/>
    <w:basedOn w:val="DefaultParagraphFont"/>
    <w:link w:val="Footer"/>
    <w:uiPriority w:val="99"/>
    <w:rsid w:val="00F066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279</TotalTime>
  <Pages>6</Pages>
  <Words>1029</Words>
  <Characters>5866</Characters>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2019-09-30T14:21:00Z</dcterms:created>
  <dcterms:modified xsi:type="dcterms:W3CDTF">2019-10-01T09:35:00Z</dcterms:modified>
</cp:coreProperties>
</file>